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34" w:rsidRDefault="00820434" w:rsidP="00820434">
      <w:pPr>
        <w:pStyle w:val="3"/>
        <w:framePr w:w="10406" w:h="1171" w:hRule="exact" w:wrap="none" w:vAnchor="page" w:hAnchor="page" w:x="811" w:y="3121"/>
        <w:shd w:val="clear" w:color="auto" w:fill="auto"/>
        <w:spacing w:before="0" w:after="0"/>
        <w:ind w:left="40" w:right="20" w:firstLine="580"/>
      </w:pPr>
      <w:r>
        <w:rPr>
          <w:color w:val="000000"/>
        </w:rPr>
        <w:t>Миссия школы по отношению к одаренным учащимся - предоставление каждому ОУ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самовыражению.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211" w:line="220" w:lineRule="exact"/>
        <w:ind w:left="40" w:firstLine="580"/>
      </w:pPr>
      <w:r>
        <w:rPr>
          <w:color w:val="000000"/>
        </w:rPr>
        <w:t>Концепция работы с одаренными детьми.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87" w:line="278" w:lineRule="exact"/>
        <w:ind w:left="40" w:right="20" w:firstLine="580"/>
      </w:pPr>
      <w:r>
        <w:rPr>
          <w:color w:val="000000"/>
        </w:rPr>
        <w:t>Под одаренностью ребенка понимаются более высокая, чем у его сверстников при прочих равных условиях, восприимчивость к учению и более выраженные творческие проявления.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14" w:line="220" w:lineRule="exact"/>
        <w:ind w:left="40" w:firstLine="1180"/>
        <w:jc w:val="left"/>
      </w:pPr>
      <w:r>
        <w:rPr>
          <w:color w:val="000000"/>
        </w:rPr>
        <w:t>Выделяют три категории одаренных в умственном отноше</w:t>
      </w:r>
      <w:r>
        <w:rPr>
          <w:rStyle w:val="1"/>
        </w:rPr>
        <w:t>нии</w:t>
      </w:r>
      <w:r>
        <w:rPr>
          <w:color w:val="000000"/>
        </w:rPr>
        <w:t xml:space="preserve"> детей: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79" w:line="269" w:lineRule="exact"/>
        <w:ind w:left="40" w:right="20" w:firstLine="1560"/>
      </w:pPr>
      <w:r>
        <w:rPr>
          <w:color w:val="000000"/>
        </w:rPr>
        <w:t>дети с необыкновенно высоким общим уровнем умственного развития при прочих равных условиях;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10" w:line="220" w:lineRule="exact"/>
        <w:ind w:left="40" w:firstLine="1180"/>
        <w:jc w:val="left"/>
      </w:pPr>
      <w:r>
        <w:rPr>
          <w:color w:val="000000"/>
        </w:rPr>
        <w:t>дети с признаками специальной умственной одаренности (профильная одаренность);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83"/>
        <w:ind w:left="40" w:right="20" w:firstLine="1560"/>
      </w:pPr>
      <w:r>
        <w:rPr>
          <w:color w:val="000000"/>
        </w:rPr>
        <w:t>дети потенциально одаренные, обладающие яркой познавательной активностью и незаурядными умственными резервами, но не достигшие успехов в учении и пока себя не проявившие;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19" w:line="220" w:lineRule="exact"/>
        <w:ind w:left="40" w:firstLine="580"/>
      </w:pPr>
      <w:r>
        <w:rPr>
          <w:color w:val="000000"/>
        </w:rPr>
        <w:t>Общие особенности одаренных детей: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79" w:line="269" w:lineRule="exact"/>
        <w:ind w:left="40" w:right="20" w:firstLine="580"/>
      </w:pPr>
      <w:r>
        <w:rPr>
          <w:color w:val="000000"/>
        </w:rPr>
        <w:t>Одаренные дети не похожи друг на друга как по диапазону и своеобразию своих способностей, так и по личностным характеристикам: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58" w:line="220" w:lineRule="exact"/>
        <w:ind w:left="40" w:firstLine="1180"/>
        <w:jc w:val="left"/>
      </w:pPr>
      <w:r>
        <w:rPr>
          <w:color w:val="000000"/>
        </w:rPr>
        <w:t>высокие умственные возможности;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19" w:line="220" w:lineRule="exact"/>
        <w:ind w:left="40" w:firstLine="1180"/>
        <w:jc w:val="left"/>
      </w:pPr>
      <w:r>
        <w:rPr>
          <w:color w:val="000000"/>
        </w:rPr>
        <w:t>способность быстро схватывать смысл принципов, понятий, положений;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79" w:line="269" w:lineRule="exact"/>
        <w:ind w:left="40" w:right="20" w:firstLine="1180"/>
        <w:jc w:val="left"/>
      </w:pPr>
      <w:r>
        <w:rPr>
          <w:color w:val="000000"/>
        </w:rPr>
        <w:t>потребность сосредоточиваться на заинтересовавших сторонах проблемы и стремление разобраться в них;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258" w:line="220" w:lineRule="exact"/>
        <w:ind w:left="40" w:firstLine="1180"/>
        <w:jc w:val="left"/>
      </w:pPr>
      <w:r>
        <w:rPr>
          <w:color w:val="000000"/>
        </w:rPr>
        <w:t>способность подмечать, рассуждать и выдвигать объяснения;</w:t>
      </w:r>
    </w:p>
    <w:p w:rsidR="00820434" w:rsidRDefault="00820434" w:rsidP="00820434">
      <w:pPr>
        <w:pStyle w:val="3"/>
        <w:framePr w:w="10406" w:h="8533" w:hRule="exact" w:wrap="none" w:vAnchor="page" w:hAnchor="page" w:x="971" w:y="4543"/>
        <w:shd w:val="clear" w:color="auto" w:fill="auto"/>
        <w:spacing w:before="0" w:after="0" w:line="220" w:lineRule="exact"/>
        <w:ind w:left="40" w:firstLine="1180"/>
        <w:jc w:val="left"/>
      </w:pPr>
      <w:r>
        <w:rPr>
          <w:color w:val="000000"/>
        </w:rPr>
        <w:t>обеспокоенность, тревожность в связи со своей непохожестью на сверстников.</w:t>
      </w:r>
    </w:p>
    <w:p w:rsidR="00820434" w:rsidRDefault="00820434" w:rsidP="00820434">
      <w:pPr>
        <w:pStyle w:val="3"/>
        <w:framePr w:w="10406" w:h="2220" w:hRule="exact" w:wrap="none" w:vAnchor="page" w:hAnchor="page" w:x="971" w:y="13883"/>
        <w:shd w:val="clear" w:color="auto" w:fill="auto"/>
        <w:spacing w:before="0" w:after="215" w:line="220" w:lineRule="exact"/>
        <w:ind w:left="40"/>
        <w:jc w:val="center"/>
      </w:pPr>
      <w:r>
        <w:rPr>
          <w:color w:val="000000"/>
        </w:rPr>
        <w:t>При обучении одаренных детей можно выделить три взаимосвязанные проблемы:</w:t>
      </w:r>
    </w:p>
    <w:p w:rsidR="00820434" w:rsidRDefault="00820434" w:rsidP="00820434">
      <w:pPr>
        <w:pStyle w:val="3"/>
        <w:framePr w:w="10406" w:h="2220" w:hRule="exact" w:wrap="none" w:vAnchor="page" w:hAnchor="page" w:x="971" w:y="13883"/>
        <w:numPr>
          <w:ilvl w:val="0"/>
          <w:numId w:val="2"/>
        </w:numPr>
        <w:shd w:val="clear" w:color="auto" w:fill="auto"/>
        <w:tabs>
          <w:tab w:val="left" w:pos="1724"/>
          <w:tab w:val="left" w:pos="1729"/>
        </w:tabs>
        <w:spacing w:before="0" w:after="0"/>
        <w:ind w:left="40" w:firstLine="580"/>
      </w:pPr>
      <w:r>
        <w:rPr>
          <w:color w:val="000000"/>
        </w:rPr>
        <w:t xml:space="preserve">Развитие личности одаренных детей - это изменение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интеллектуальной.</w:t>
      </w:r>
    </w:p>
    <w:p w:rsidR="00820434" w:rsidRDefault="00820434" w:rsidP="00820434">
      <w:pPr>
        <w:pStyle w:val="3"/>
        <w:framePr w:w="10406" w:h="2220" w:hRule="exact" w:wrap="none" w:vAnchor="page" w:hAnchor="page" w:x="971" w:y="13883"/>
        <w:shd w:val="clear" w:color="auto" w:fill="auto"/>
        <w:spacing w:before="0" w:after="0"/>
        <w:ind w:left="40" w:right="20"/>
      </w:pPr>
      <w:proofErr w:type="gramStart"/>
      <w:r>
        <w:rPr>
          <w:color w:val="000000"/>
        </w:rPr>
        <w:t>Эмоциональной</w:t>
      </w:r>
      <w:proofErr w:type="gramEnd"/>
      <w:r>
        <w:rPr>
          <w:color w:val="000000"/>
        </w:rPr>
        <w:t xml:space="preserve"> и волевой сферах ребенка. Развитие учебной деятельности способствует развитию </w:t>
      </w:r>
      <w:proofErr w:type="spellStart"/>
      <w:r>
        <w:rPr>
          <w:color w:val="000000"/>
        </w:rPr>
        <w:t>субъектности</w:t>
      </w:r>
      <w:proofErr w:type="spellEnd"/>
      <w:r>
        <w:rPr>
          <w:color w:val="000000"/>
        </w:rPr>
        <w:t xml:space="preserve"> ребенка, способности быть автором, активным созидателем жизни. Уметь ставить цель. Искать способы ее достижения, быть способным к свободному выбору и ответственности за него. Относиться к своим способностям как к ресурсам. Стремиться их максимально использовать и выйти за их пределы. Развитие личности всегда связано с появлением </w:t>
      </w:r>
      <w:proofErr w:type="gramStart"/>
      <w:r>
        <w:rPr>
          <w:color w:val="000000"/>
        </w:rPr>
        <w:t>психических</w:t>
      </w:r>
      <w:proofErr w:type="gramEnd"/>
    </w:p>
    <w:p w:rsidR="00820434" w:rsidRDefault="00820434" w:rsidP="00820434">
      <w:pPr>
        <w:ind w:left="40"/>
        <w:rPr>
          <w:sz w:val="2"/>
          <w:szCs w:val="2"/>
        </w:rPr>
        <w:sectPr w:rsidR="00820434" w:rsidSect="00820434">
          <w:pgSz w:w="11909" w:h="16838"/>
          <w:pgMar w:top="567" w:right="0" w:bottom="0" w:left="993" w:header="0" w:footer="3" w:gutter="0"/>
          <w:cols w:space="720"/>
          <w:noEndnote/>
          <w:docGrid w:linePitch="360"/>
        </w:sectPr>
      </w:pPr>
    </w:p>
    <w:p w:rsidR="00820434" w:rsidRDefault="00820434" w:rsidP="00820434">
      <w:pPr>
        <w:pStyle w:val="a5"/>
        <w:framePr w:wrap="none" w:vAnchor="page" w:hAnchor="page" w:x="11236" w:y="879"/>
        <w:shd w:val="clear" w:color="auto" w:fill="auto"/>
        <w:spacing w:line="140" w:lineRule="exact"/>
        <w:ind w:left="40"/>
      </w:pPr>
      <w:r>
        <w:rPr>
          <w:color w:val="000000"/>
        </w:rPr>
        <w:lastRenderedPageBreak/>
        <w:t>\</w:t>
      </w:r>
    </w:p>
    <w:p w:rsidR="00820434" w:rsidRDefault="00820434" w:rsidP="00820434">
      <w:pPr>
        <w:pStyle w:val="3"/>
        <w:framePr w:w="10402" w:h="4170" w:hRule="exact" w:wrap="none" w:vAnchor="page" w:hAnchor="page" w:x="614" w:y="1760"/>
        <w:shd w:val="clear" w:color="auto" w:fill="auto"/>
        <w:spacing w:before="0" w:after="240"/>
        <w:ind w:left="40" w:right="20"/>
      </w:pPr>
      <w:r>
        <w:rPr>
          <w:color w:val="000000"/>
        </w:rPr>
        <w:t>новообразований. Этот процесс происходит через адаптацию и освоение социокультурных норм. Через развитие умения учиться.</w:t>
      </w:r>
    </w:p>
    <w:p w:rsidR="00820434" w:rsidRDefault="00820434" w:rsidP="00820434">
      <w:pPr>
        <w:pStyle w:val="3"/>
        <w:framePr w:w="10402" w:h="4170" w:hRule="exact" w:wrap="none" w:vAnchor="page" w:hAnchor="page" w:x="614" w:y="1760"/>
        <w:numPr>
          <w:ilvl w:val="0"/>
          <w:numId w:val="2"/>
        </w:numPr>
        <w:shd w:val="clear" w:color="auto" w:fill="auto"/>
        <w:tabs>
          <w:tab w:val="left" w:pos="1240"/>
        </w:tabs>
        <w:spacing w:before="0" w:after="244"/>
        <w:ind w:left="40" w:right="20" w:firstLine="560"/>
      </w:pPr>
      <w:r>
        <w:rPr>
          <w:color w:val="000000"/>
        </w:rPr>
        <w:t xml:space="preserve">Содержание образования - культурологический подход к определению </w:t>
      </w:r>
      <w:proofErr w:type="gramStart"/>
      <w:r>
        <w:rPr>
          <w:color w:val="000000"/>
        </w:rPr>
        <w:t>СО определяет</w:t>
      </w:r>
      <w:proofErr w:type="gramEnd"/>
      <w:r>
        <w:rPr>
          <w:color w:val="000000"/>
        </w:rPr>
        <w:t xml:space="preserve"> его через понятие культуры. </w:t>
      </w:r>
      <w:proofErr w:type="gramStart"/>
      <w:r>
        <w:rPr>
          <w:color w:val="000000"/>
        </w:rPr>
        <w:t>СО включает систему знаний, умений и навыков, а также опыт творческой деятельности и опыт эмоционально-ценностного отношения ребенка к миру, к другому, к труду.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является</w:t>
      </w:r>
      <w:proofErr w:type="gramEnd"/>
      <w:r>
        <w:rPr>
          <w:color w:val="000000"/>
        </w:rPr>
        <w:t xml:space="preserve"> основой для развития ценностей и смыслов, основой для развития его нравственной позиции и духовности. </w:t>
      </w:r>
      <w:bookmarkStart w:id="0" w:name="_GoBack"/>
      <w:r>
        <w:rPr>
          <w:color w:val="000000"/>
        </w:rPr>
        <w:t>Поэтому, углубленного и интенсивно раннего освоения предметной области ОУ недостаточно, необходимо включение деятельности в живой процесс эволюции предметного содержания «Диалог в культуре».</w:t>
      </w:r>
    </w:p>
    <w:bookmarkEnd w:id="0"/>
    <w:p w:rsidR="00820434" w:rsidRDefault="00820434" w:rsidP="00820434">
      <w:pPr>
        <w:pStyle w:val="3"/>
        <w:framePr w:w="10402" w:h="4170" w:hRule="exact" w:wrap="none" w:vAnchor="page" w:hAnchor="page" w:x="614" w:y="176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69" w:lineRule="exact"/>
        <w:ind w:left="40" w:right="20" w:firstLine="560"/>
      </w:pPr>
      <w:r>
        <w:rPr>
          <w:color w:val="000000"/>
        </w:rPr>
        <w:t xml:space="preserve">Поиск наиболее эффективных форм занятий - индивидуальных занятий. Научно- исследовательской деятельности. Совместной творческой деятельности. Нельзя недооценивать роль совместной деятельности в работе с ОУ, т.к. от </w:t>
      </w:r>
      <w:proofErr w:type="gramStart"/>
      <w:r>
        <w:rPr>
          <w:color w:val="000000"/>
        </w:rPr>
        <w:t>сформированное</w:t>
      </w:r>
      <w:proofErr w:type="gramEnd"/>
      <w:r>
        <w:rPr>
          <w:color w:val="000000"/>
        </w:rPr>
        <w:t>™ коммуникативных умений ОУ зависит их дальнейшая социальная адаптация.</w:t>
      </w:r>
    </w:p>
    <w:p w:rsidR="00820434" w:rsidRPr="00820434" w:rsidRDefault="00820434" w:rsidP="00820434">
      <w:pPr>
        <w:pStyle w:val="3"/>
        <w:framePr w:wrap="none" w:vAnchor="page" w:hAnchor="page" w:x="614" w:y="6742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20" w:lineRule="exact"/>
        <w:ind w:left="40" w:firstLine="560"/>
        <w:rPr>
          <w:b/>
          <w:color w:val="FF0000"/>
        </w:rPr>
      </w:pPr>
      <w:r w:rsidRPr="00820434">
        <w:rPr>
          <w:b/>
          <w:color w:val="FF0000"/>
        </w:rPr>
        <w:t>Программа работы с одаренными детьми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279" w:line="269" w:lineRule="exact"/>
        <w:ind w:left="40" w:right="20" w:firstLine="560"/>
      </w:pPr>
      <w:r>
        <w:rPr>
          <w:color w:val="000000"/>
        </w:rPr>
        <w:t>Цель: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- одаренный ученик», « одаренный ученик - ученик», «одаренный ученик - родитель».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217" w:line="220" w:lineRule="exact"/>
        <w:ind w:left="40" w:firstLine="560"/>
      </w:pPr>
      <w:r>
        <w:rPr>
          <w:color w:val="000000"/>
        </w:rPr>
        <w:t>Задачи развития: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0"/>
        <w:ind w:left="40"/>
        <w:jc w:val="left"/>
      </w:pPr>
      <w:r>
        <w:rPr>
          <w:color w:val="000000"/>
        </w:rPr>
        <w:t>развитие личности одаренных учащихся;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283"/>
        <w:ind w:left="40" w:right="1200"/>
        <w:jc w:val="left"/>
      </w:pPr>
      <w:r>
        <w:rPr>
          <w:color w:val="000000"/>
        </w:rPr>
        <w:t xml:space="preserve">развитие учебной деятельности, развитие их </w:t>
      </w:r>
      <w:proofErr w:type="spellStart"/>
      <w:r>
        <w:rPr>
          <w:color w:val="000000"/>
        </w:rPr>
        <w:t>субъектности</w:t>
      </w:r>
      <w:proofErr w:type="spellEnd"/>
      <w:r>
        <w:rPr>
          <w:color w:val="000000"/>
        </w:rPr>
        <w:t xml:space="preserve"> в ней; развитие творческой самостоятельности; развитие коммуникативных умений; развитие рефлексивных умений.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270" w:line="220" w:lineRule="exact"/>
        <w:ind w:left="40" w:firstLine="560"/>
      </w:pPr>
      <w:r>
        <w:rPr>
          <w:color w:val="000000"/>
        </w:rPr>
        <w:t>Педагогические задачи: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0"/>
        <w:ind w:left="40"/>
        <w:jc w:val="left"/>
      </w:pPr>
      <w:r>
        <w:rPr>
          <w:color w:val="000000"/>
        </w:rPr>
        <w:t>Осуществление индивидуализации обучения;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0"/>
        <w:ind w:left="40" w:right="1200"/>
        <w:jc w:val="left"/>
      </w:pPr>
      <w:r>
        <w:rPr>
          <w:color w:val="000000"/>
        </w:rPr>
        <w:t>Реализация личностно-ориентированных технологий в практику обучения. Формирование системности в знаниях по разным предметам;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0"/>
        <w:ind w:left="40"/>
        <w:jc w:val="left"/>
      </w:pPr>
      <w:r>
        <w:rPr>
          <w:color w:val="000000"/>
        </w:rPr>
        <w:t>Повышение качества обучения;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283"/>
        <w:ind w:left="40"/>
        <w:jc w:val="left"/>
      </w:pPr>
      <w:r>
        <w:rPr>
          <w:color w:val="000000"/>
        </w:rPr>
        <w:t>Осуществление мероприятий по социальной адаптации одаренных учеников.</w:t>
      </w:r>
    </w:p>
    <w:p w:rsidR="00820434" w:rsidRDefault="00820434" w:rsidP="00820434">
      <w:pPr>
        <w:pStyle w:val="3"/>
        <w:framePr w:w="10402" w:h="6344" w:hRule="exact" w:wrap="none" w:vAnchor="page" w:hAnchor="page" w:x="614" w:y="7807"/>
        <w:shd w:val="clear" w:color="auto" w:fill="auto"/>
        <w:spacing w:before="0" w:after="0" w:line="220" w:lineRule="exact"/>
        <w:ind w:left="40" w:firstLine="560"/>
      </w:pPr>
      <w:r>
        <w:rPr>
          <w:color w:val="000000"/>
        </w:rPr>
        <w:t>Принципы организации педагогического процесса:</w:t>
      </w:r>
    </w:p>
    <w:p w:rsidR="00820434" w:rsidRDefault="00820434" w:rsidP="00820434">
      <w:pPr>
        <w:pStyle w:val="3"/>
        <w:framePr w:w="10402" w:h="1152" w:hRule="exact" w:wrap="none" w:vAnchor="page" w:hAnchor="page" w:x="614" w:y="14936"/>
        <w:shd w:val="clear" w:color="auto" w:fill="auto"/>
        <w:spacing w:before="0" w:after="0"/>
        <w:ind w:left="40" w:right="20" w:firstLine="560"/>
      </w:pPr>
      <w:r>
        <w:rPr>
          <w:color w:val="000000"/>
        </w:rPr>
        <w:t xml:space="preserve">Принцип </w:t>
      </w:r>
      <w:proofErr w:type="spellStart"/>
      <w:r>
        <w:rPr>
          <w:color w:val="000000"/>
        </w:rPr>
        <w:t>гуманизации</w:t>
      </w:r>
      <w:proofErr w:type="spellEnd"/>
      <w:r>
        <w:rPr>
          <w:color w:val="000000"/>
        </w:rPr>
        <w:t xml:space="preserve"> - заключается в ориентации учебно-воспитательного процесса на личность ученика, что проявляется в выборе содержания, методов, средств обучения и воспитания. Ученик находится в центре </w:t>
      </w:r>
      <w:proofErr w:type="gramStart"/>
      <w:r>
        <w:rPr>
          <w:color w:val="000000"/>
        </w:rPr>
        <w:t>образовательного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процессса</w:t>
      </w:r>
      <w:proofErr w:type="spellEnd"/>
      <w:r>
        <w:rPr>
          <w:color w:val="000000"/>
        </w:rPr>
        <w:t>. Этот принцип реализуется в выборе профиля класса, преподавателя по профильной дисциплине. Свободе принятия решения</w:t>
      </w:r>
    </w:p>
    <w:p w:rsidR="00820434" w:rsidRDefault="00820434" w:rsidP="00820434">
      <w:pPr>
        <w:ind w:left="40"/>
        <w:rPr>
          <w:sz w:val="2"/>
          <w:szCs w:val="2"/>
        </w:rPr>
        <w:sectPr w:rsidR="00820434" w:rsidSect="00820434">
          <w:pgSz w:w="11909" w:h="16838"/>
          <w:pgMar w:top="0" w:right="0" w:bottom="0" w:left="993" w:header="0" w:footer="3" w:gutter="0"/>
          <w:cols w:space="720"/>
          <w:noEndnote/>
          <w:docGrid w:linePitch="360"/>
        </w:sectPr>
      </w:pPr>
    </w:p>
    <w:p w:rsidR="00820434" w:rsidRDefault="00820434" w:rsidP="00820434">
      <w:pPr>
        <w:pStyle w:val="3"/>
        <w:framePr w:w="10421" w:h="5015" w:hRule="exact" w:wrap="none" w:vAnchor="page" w:hAnchor="page" w:x="876" w:y="1761"/>
        <w:shd w:val="clear" w:color="auto" w:fill="auto"/>
        <w:spacing w:before="0" w:after="244" w:line="278" w:lineRule="exact"/>
        <w:ind w:left="40" w:right="20"/>
      </w:pPr>
      <w:r>
        <w:rPr>
          <w:color w:val="000000"/>
        </w:rPr>
        <w:lastRenderedPageBreak/>
        <w:t>продолжить образование в профильном классе или вернуться в традиционную систему обучения, в адаптации ОУ к формам обучения, характерным для Вуза.</w:t>
      </w:r>
    </w:p>
    <w:p w:rsidR="00820434" w:rsidRDefault="00820434" w:rsidP="00820434">
      <w:pPr>
        <w:pStyle w:val="3"/>
        <w:framePr w:w="10421" w:h="5015" w:hRule="exact" w:wrap="none" w:vAnchor="page" w:hAnchor="page" w:x="876" w:y="1761"/>
        <w:shd w:val="clear" w:color="auto" w:fill="auto"/>
        <w:spacing w:before="0" w:after="236"/>
        <w:ind w:left="40" w:right="20" w:firstLine="560"/>
      </w:pPr>
      <w:r>
        <w:rPr>
          <w:color w:val="000000"/>
        </w:rPr>
        <w:t>Принцип индивидуализации - состоит в учете психологических индивидуальных различий учащихся: их темперамента, типа мышления, динамики психических процессов и т.д. Индивидуализация ОУ заключается в психолого-педагогической поддержке, разработке индивидуальных образовательных маршрутов, подборе педагогического инструментария для контроля и коррекции хода и результатов процесса обучения и воспитания.</w:t>
      </w:r>
    </w:p>
    <w:p w:rsidR="00820434" w:rsidRDefault="00820434" w:rsidP="00820434">
      <w:pPr>
        <w:pStyle w:val="3"/>
        <w:framePr w:w="10421" w:h="5015" w:hRule="exact" w:wrap="none" w:vAnchor="page" w:hAnchor="page" w:x="876" w:y="1761"/>
        <w:shd w:val="clear" w:color="auto" w:fill="auto"/>
        <w:spacing w:before="0" w:after="244" w:line="278" w:lineRule="exact"/>
        <w:ind w:left="40" w:right="20" w:firstLine="560"/>
      </w:pPr>
      <w:r>
        <w:rPr>
          <w:color w:val="000000"/>
        </w:rPr>
        <w:t xml:space="preserve">Принцип </w:t>
      </w:r>
      <w:r>
        <w:rPr>
          <w:rStyle w:val="0pt"/>
        </w:rPr>
        <w:t xml:space="preserve">дифференциации </w:t>
      </w:r>
      <w:r>
        <w:rPr>
          <w:color w:val="000000"/>
        </w:rPr>
        <w:t xml:space="preserve">- это такой подход к обучению и воспитанию, который учитывает различие учеников. Для обучения ОУ применяется как внутренняя, так и внешняя дифференциация. Используются адаптивные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формы обучения и контроля.</w:t>
      </w:r>
    </w:p>
    <w:p w:rsidR="00820434" w:rsidRDefault="00820434" w:rsidP="00820434">
      <w:pPr>
        <w:pStyle w:val="3"/>
        <w:framePr w:w="10421" w:h="5015" w:hRule="exact" w:wrap="none" w:vAnchor="page" w:hAnchor="page" w:x="876" w:y="1761"/>
        <w:shd w:val="clear" w:color="auto" w:fill="auto"/>
        <w:spacing w:before="0" w:after="0"/>
        <w:ind w:left="40" w:right="20" w:firstLine="560"/>
      </w:pPr>
      <w:r>
        <w:rPr>
          <w:color w:val="000000"/>
        </w:rPr>
        <w:t xml:space="preserve">Принцип </w:t>
      </w:r>
      <w:proofErr w:type="spellStart"/>
      <w:r>
        <w:rPr>
          <w:color w:val="000000"/>
        </w:rPr>
        <w:t>гуманитаризации</w:t>
      </w:r>
      <w:proofErr w:type="spellEnd"/>
      <w:r>
        <w:rPr>
          <w:color w:val="000000"/>
        </w:rPr>
        <w:t xml:space="preserve"> - заключается в преобладании наук, связанных с изучением общества, культуры, истории народа в учебных планах. В общеобразовательный блок профильных и </w:t>
      </w:r>
      <w:proofErr w:type="spellStart"/>
      <w:r>
        <w:rPr>
          <w:color w:val="000000"/>
        </w:rPr>
        <w:t>предпрофильных</w:t>
      </w:r>
      <w:proofErr w:type="spellEnd"/>
      <w:r>
        <w:rPr>
          <w:color w:val="000000"/>
        </w:rPr>
        <w:t xml:space="preserve"> классов включены такие предметы, как «Мировая художественная культура», «Культура общения» и др. Кроме того. Этот принцип реализуется через мероприятия внеклассной работы.</w:t>
      </w:r>
    </w:p>
    <w:p w:rsidR="00820434" w:rsidRDefault="00820434" w:rsidP="00820434">
      <w:pPr>
        <w:pStyle w:val="3"/>
        <w:framePr w:wrap="none" w:vAnchor="page" w:hAnchor="page" w:x="876" w:y="7582"/>
        <w:shd w:val="clear" w:color="auto" w:fill="auto"/>
        <w:spacing w:before="0" w:after="0" w:line="220" w:lineRule="exact"/>
        <w:ind w:left="40" w:firstLine="560"/>
      </w:pPr>
      <w:r w:rsidRPr="00820434">
        <w:rPr>
          <w:b/>
          <w:color w:val="FF0000"/>
        </w:rPr>
        <w:t>Направления реализации программы</w:t>
      </w:r>
      <w:r>
        <w:rPr>
          <w:color w:val="000000"/>
        </w:rPr>
        <w:t>:</w:t>
      </w:r>
    </w:p>
    <w:p w:rsidR="00820434" w:rsidRPr="00820434" w:rsidRDefault="00820434" w:rsidP="00820434">
      <w:pPr>
        <w:pStyle w:val="3"/>
        <w:framePr w:w="10421" w:h="7428" w:hRule="exact" w:wrap="none" w:vAnchor="page" w:hAnchor="page" w:x="876" w:y="8679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221" w:line="220" w:lineRule="exact"/>
        <w:ind w:left="40" w:firstLine="560"/>
        <w:rPr>
          <w:b/>
          <w:i/>
        </w:rPr>
      </w:pPr>
      <w:r w:rsidRPr="00820434">
        <w:rPr>
          <w:b/>
          <w:i/>
          <w:color w:val="000000"/>
        </w:rPr>
        <w:t>Профессиональный психолого-педагогический отбор одаренных детей: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0" w:line="269" w:lineRule="exact"/>
        <w:ind w:left="40" w:right="1340"/>
        <w:jc w:val="left"/>
      </w:pPr>
      <w:r>
        <w:rPr>
          <w:color w:val="000000"/>
        </w:rPr>
        <w:t>социально-психологическое изучение учащихся школы; отбор одаренных детей;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579" w:line="269" w:lineRule="exact"/>
        <w:ind w:left="40" w:right="20" w:firstLine="1140"/>
        <w:jc w:val="left"/>
      </w:pPr>
      <w:r>
        <w:rPr>
          <w:color w:val="000000"/>
        </w:rPr>
        <w:t>психологическое обследование одаренных учащихся; психолого-педагогическое обследование среды, в которой происходит их воспитание и обучение;</w:t>
      </w:r>
    </w:p>
    <w:p w:rsidR="00820434" w:rsidRPr="00820434" w:rsidRDefault="00820434" w:rsidP="00820434">
      <w:pPr>
        <w:pStyle w:val="3"/>
        <w:framePr w:w="10421" w:h="7428" w:hRule="exact" w:wrap="none" w:vAnchor="page" w:hAnchor="page" w:x="876" w:y="8679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327" w:line="220" w:lineRule="exact"/>
        <w:ind w:left="40" w:firstLine="560"/>
        <w:rPr>
          <w:b/>
          <w:i/>
        </w:rPr>
      </w:pPr>
      <w:r w:rsidRPr="00820434">
        <w:rPr>
          <w:b/>
          <w:i/>
          <w:color w:val="000000"/>
        </w:rPr>
        <w:t>Психолого-педагогическое сопровождение ОД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0" w:line="220" w:lineRule="exact"/>
        <w:ind w:left="40" w:firstLine="1140"/>
        <w:jc w:val="left"/>
      </w:pPr>
      <w:r>
        <w:rPr>
          <w:color w:val="000000"/>
        </w:rPr>
        <w:t>создание банка данных индивидуально-психологических характеристик ОУ;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0" w:line="220" w:lineRule="exact"/>
        <w:ind w:left="40" w:firstLine="1140"/>
        <w:jc w:val="left"/>
      </w:pPr>
      <w:r>
        <w:rPr>
          <w:color w:val="000000"/>
        </w:rPr>
        <w:t>Создание развернутых характеристик на ОУ;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0" w:line="250" w:lineRule="exact"/>
        <w:ind w:left="40" w:right="20" w:firstLine="1140"/>
        <w:jc w:val="left"/>
      </w:pPr>
      <w:r>
        <w:rPr>
          <w:color w:val="000000"/>
        </w:rPr>
        <w:t>Организация и проведение психолого-педагогического консультирования учащихся, педагогов, родителей;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502" w:line="220" w:lineRule="exact"/>
        <w:ind w:left="40" w:firstLine="1140"/>
        <w:jc w:val="left"/>
      </w:pPr>
      <w:r>
        <w:rPr>
          <w:color w:val="000000"/>
        </w:rPr>
        <w:t>Разработка конкретных рекомендаций по работе с каждым из ОД;</w:t>
      </w:r>
    </w:p>
    <w:p w:rsidR="00820434" w:rsidRPr="00820434" w:rsidRDefault="00820434" w:rsidP="00820434">
      <w:pPr>
        <w:pStyle w:val="3"/>
        <w:framePr w:w="10421" w:h="7428" w:hRule="exact" w:wrap="none" w:vAnchor="page" w:hAnchor="page" w:x="876" w:y="8679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294" w:line="220" w:lineRule="exact"/>
        <w:ind w:left="40" w:firstLine="560"/>
        <w:rPr>
          <w:b/>
          <w:i/>
        </w:rPr>
      </w:pPr>
      <w:r w:rsidRPr="00820434">
        <w:rPr>
          <w:b/>
          <w:i/>
          <w:color w:val="000000"/>
        </w:rPr>
        <w:t>Организация работы с ОУ во внеурочной деятельности.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0"/>
        <w:ind w:left="40" w:right="20" w:firstLine="560"/>
        <w:jc w:val="left"/>
      </w:pPr>
      <w:proofErr w:type="spellStart"/>
      <w:r>
        <w:rPr>
          <w:color w:val="000000"/>
        </w:rPr>
        <w:t>Предпрофильная</w:t>
      </w:r>
      <w:proofErr w:type="spellEnd"/>
      <w:r>
        <w:rPr>
          <w:color w:val="000000"/>
        </w:rPr>
        <w:t xml:space="preserve"> и профильная подготовка предполагает разработку предметно-</w:t>
      </w:r>
      <w:proofErr w:type="spellStart"/>
      <w:r>
        <w:rPr>
          <w:color w:val="000000"/>
        </w:rPr>
        <w:t>внекласссных</w:t>
      </w:r>
      <w:proofErr w:type="spellEnd"/>
      <w:r>
        <w:rPr>
          <w:color w:val="000000"/>
        </w:rPr>
        <w:t xml:space="preserve"> комплексов. Каждый комплекс соответствует конкретной предметной области. Он может включать: Организацию кружковой работы;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0"/>
        <w:ind w:left="40" w:firstLine="1140"/>
        <w:jc w:val="left"/>
      </w:pPr>
      <w:r>
        <w:rPr>
          <w:color w:val="000000"/>
        </w:rPr>
        <w:t>Организацию спецкурсов по выбору;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0"/>
        <w:ind w:left="40" w:firstLine="1140"/>
        <w:jc w:val="left"/>
      </w:pPr>
      <w:r>
        <w:rPr>
          <w:color w:val="000000"/>
        </w:rPr>
        <w:t>Создание научного общества;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0"/>
        <w:ind w:left="40" w:firstLine="1140"/>
        <w:jc w:val="left"/>
      </w:pPr>
      <w:r>
        <w:rPr>
          <w:color w:val="000000"/>
        </w:rPr>
        <w:t>Организацию олимпиад по учебным предметам;</w:t>
      </w:r>
    </w:p>
    <w:p w:rsidR="00820434" w:rsidRDefault="00820434" w:rsidP="00820434">
      <w:pPr>
        <w:pStyle w:val="3"/>
        <w:framePr w:w="10421" w:h="7428" w:hRule="exact" w:wrap="none" w:vAnchor="page" w:hAnchor="page" w:x="876" w:y="8679"/>
        <w:shd w:val="clear" w:color="auto" w:fill="auto"/>
        <w:spacing w:before="0" w:after="0"/>
        <w:ind w:left="40" w:firstLine="1140"/>
        <w:jc w:val="left"/>
      </w:pPr>
      <w:r>
        <w:rPr>
          <w:color w:val="000000"/>
        </w:rPr>
        <w:t>Организацию проектной деятельности;</w:t>
      </w:r>
    </w:p>
    <w:p w:rsidR="00820434" w:rsidRDefault="00820434" w:rsidP="00820434">
      <w:pPr>
        <w:ind w:left="40"/>
        <w:rPr>
          <w:sz w:val="2"/>
          <w:szCs w:val="2"/>
        </w:rPr>
        <w:sectPr w:rsidR="00820434" w:rsidSect="00820434">
          <w:pgSz w:w="11909" w:h="16838"/>
          <w:pgMar w:top="0" w:right="0" w:bottom="0" w:left="993" w:header="0" w:footer="3" w:gutter="0"/>
          <w:cols w:space="720"/>
          <w:noEndnote/>
          <w:docGrid w:linePitch="360"/>
        </w:sectPr>
      </w:pP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/>
        <w:jc w:val="left"/>
      </w:pPr>
      <w:r>
        <w:rPr>
          <w:color w:val="000000"/>
        </w:rPr>
        <w:lastRenderedPageBreak/>
        <w:t>Организацию экскурсий, выходов в театр, музеи и т.д.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 w:right="1440"/>
        <w:jc w:val="left"/>
      </w:pPr>
      <w:r>
        <w:rPr>
          <w:color w:val="000000"/>
        </w:rPr>
        <w:t>Организацию ученических научных конференций Организацию предметных выставок.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/>
        <w:jc w:val="left"/>
      </w:pPr>
      <w:r>
        <w:rPr>
          <w:color w:val="000000"/>
        </w:rPr>
        <w:t>Организацию вечеров и праздников.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/>
        <w:jc w:val="left"/>
      </w:pPr>
      <w:r>
        <w:rPr>
          <w:color w:val="000000"/>
        </w:rPr>
        <w:t>Создание школьного театра.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/>
        <w:jc w:val="left"/>
      </w:pPr>
      <w:r>
        <w:rPr>
          <w:color w:val="000000"/>
        </w:rPr>
        <w:t>Создание спортивного центра.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/>
        <w:jc w:val="left"/>
      </w:pPr>
      <w:r>
        <w:rPr>
          <w:color w:val="000000"/>
        </w:rPr>
        <w:t>Организацию конкурсов, викторин, интеллектуальных игр.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/>
        <w:jc w:val="left"/>
      </w:pPr>
      <w:r>
        <w:rPr>
          <w:color w:val="000000"/>
        </w:rPr>
        <w:t>Выпуск стенгазет.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283"/>
        <w:ind w:left="40"/>
        <w:jc w:val="left"/>
      </w:pPr>
      <w:r>
        <w:rPr>
          <w:color w:val="000000"/>
        </w:rPr>
        <w:t>Образовательные туристические поездки.</w:t>
      </w:r>
    </w:p>
    <w:p w:rsidR="00820434" w:rsidRPr="00820434" w:rsidRDefault="00820434" w:rsidP="00820434">
      <w:pPr>
        <w:pStyle w:val="3"/>
        <w:framePr w:w="10570" w:h="4462" w:hRule="exact" w:wrap="none" w:vAnchor="page" w:hAnchor="page" w:x="538" w:y="1760"/>
        <w:numPr>
          <w:ilvl w:val="0"/>
          <w:numId w:val="3"/>
        </w:numPr>
        <w:shd w:val="clear" w:color="auto" w:fill="auto"/>
        <w:tabs>
          <w:tab w:val="left" w:pos="1065"/>
        </w:tabs>
        <w:spacing w:before="0" w:after="215" w:line="220" w:lineRule="exact"/>
        <w:ind w:left="40"/>
        <w:jc w:val="left"/>
        <w:rPr>
          <w:b/>
          <w:i/>
        </w:rPr>
      </w:pPr>
      <w:r w:rsidRPr="00820434">
        <w:rPr>
          <w:b/>
          <w:i/>
          <w:color w:val="000000"/>
        </w:rPr>
        <w:t>Материально-техническое и информационное обеспечение.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 w:right="240"/>
        <w:jc w:val="left"/>
      </w:pPr>
      <w:r>
        <w:rPr>
          <w:color w:val="000000"/>
        </w:rPr>
        <w:t>Укомплектованность библиотеки учебниками. Периодическими изданиями. Методической, научной, и художественной литературой.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/>
        <w:jc w:val="left"/>
      </w:pPr>
      <w:r>
        <w:rPr>
          <w:color w:val="000000"/>
        </w:rPr>
        <w:t>Подключение школы к сети интернет</w:t>
      </w:r>
      <w:r>
        <w:rPr>
          <w:color w:val="000000"/>
        </w:rPr>
        <w:t>.</w:t>
      </w:r>
    </w:p>
    <w:p w:rsidR="00820434" w:rsidRDefault="00820434" w:rsidP="00820434">
      <w:pPr>
        <w:pStyle w:val="3"/>
        <w:framePr w:w="10570" w:h="4462" w:hRule="exact" w:wrap="none" w:vAnchor="page" w:hAnchor="page" w:x="538" w:y="1760"/>
        <w:shd w:val="clear" w:color="auto" w:fill="auto"/>
        <w:spacing w:before="0" w:after="0"/>
        <w:ind w:left="40"/>
        <w:jc w:val="left"/>
      </w:pPr>
      <w:r>
        <w:rPr>
          <w:color w:val="000000"/>
        </w:rPr>
        <w:t>Обеспечение учебного процесса необходимым оборудованием, материалами.</w:t>
      </w:r>
    </w:p>
    <w:p w:rsidR="00B36657" w:rsidRDefault="00B36657" w:rsidP="00820434">
      <w:pPr>
        <w:ind w:left="40"/>
      </w:pPr>
    </w:p>
    <w:p w:rsidR="00820434" w:rsidRDefault="00820434">
      <w:pPr>
        <w:ind w:left="40"/>
      </w:pPr>
    </w:p>
    <w:sectPr w:rsidR="00820434" w:rsidSect="008204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41E3"/>
    <w:multiLevelType w:val="multilevel"/>
    <w:tmpl w:val="C44C1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B078BE"/>
    <w:multiLevelType w:val="multilevel"/>
    <w:tmpl w:val="C1D48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458DE"/>
    <w:multiLevelType w:val="multilevel"/>
    <w:tmpl w:val="210AD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34"/>
    <w:rsid w:val="00820434"/>
    <w:rsid w:val="00B36657"/>
    <w:rsid w:val="00D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4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20434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">
    <w:name w:val="Основной текст1"/>
    <w:basedOn w:val="a3"/>
    <w:rsid w:val="00820434"/>
    <w:rPr>
      <w:rFonts w:ascii="Times New Roman" w:eastAsia="Times New Roman" w:hAnsi="Times New Roman" w:cs="Times New Roman"/>
      <w:color w:val="000000"/>
      <w:spacing w:val="-4"/>
      <w:w w:val="100"/>
      <w:position w:val="0"/>
      <w:u w:val="single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rsid w:val="00820434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0pt">
    <w:name w:val="Основной текст + Интервал 0 pt"/>
    <w:basedOn w:val="a3"/>
    <w:rsid w:val="00820434"/>
    <w:rPr>
      <w:rFonts w:ascii="Times New Roman" w:eastAsia="Times New Roman" w:hAnsi="Times New Roman" w:cs="Times New Roman"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20434"/>
    <w:pPr>
      <w:shd w:val="clear" w:color="auto" w:fill="FFFFFF"/>
      <w:spacing w:before="600" w:after="780" w:line="274" w:lineRule="exact"/>
      <w:jc w:val="both"/>
    </w:pPr>
    <w:rPr>
      <w:rFonts w:ascii="Times New Roman" w:eastAsia="Times New Roman" w:hAnsi="Times New Roman" w:cs="Times New Roman"/>
      <w:color w:val="auto"/>
      <w:spacing w:val="-4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8204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4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20434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">
    <w:name w:val="Основной текст1"/>
    <w:basedOn w:val="a3"/>
    <w:rsid w:val="00820434"/>
    <w:rPr>
      <w:rFonts w:ascii="Times New Roman" w:eastAsia="Times New Roman" w:hAnsi="Times New Roman" w:cs="Times New Roman"/>
      <w:color w:val="000000"/>
      <w:spacing w:val="-4"/>
      <w:w w:val="100"/>
      <w:position w:val="0"/>
      <w:u w:val="single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rsid w:val="00820434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0pt">
    <w:name w:val="Основной текст + Интервал 0 pt"/>
    <w:basedOn w:val="a3"/>
    <w:rsid w:val="00820434"/>
    <w:rPr>
      <w:rFonts w:ascii="Times New Roman" w:eastAsia="Times New Roman" w:hAnsi="Times New Roman" w:cs="Times New Roman"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20434"/>
    <w:pPr>
      <w:shd w:val="clear" w:color="auto" w:fill="FFFFFF"/>
      <w:spacing w:before="600" w:after="780" w:line="274" w:lineRule="exact"/>
      <w:jc w:val="both"/>
    </w:pPr>
    <w:rPr>
      <w:rFonts w:ascii="Times New Roman" w:eastAsia="Times New Roman" w:hAnsi="Times New Roman" w:cs="Times New Roman"/>
      <w:color w:val="auto"/>
      <w:spacing w:val="-4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8204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2013-01-30T18:39:00Z</dcterms:created>
  <dcterms:modified xsi:type="dcterms:W3CDTF">2013-01-30T18:57:00Z</dcterms:modified>
</cp:coreProperties>
</file>